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1E" w:rsidRPr="00D409E3" w:rsidRDefault="00347A1E" w:rsidP="00347A1E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>Водители обязаны строго соблюдать правила перевозки детей в салоне автомобиля. Перевозка детей в возрасте младше 7 лет должна осуществляться только с использованием детских удерживающих устройств. В возрасте от 7 до 12 лет перевозка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:rsidR="00347A1E" w:rsidRPr="00D409E3" w:rsidRDefault="00347A1E" w:rsidP="00347A1E">
      <w:pPr>
        <w:ind w:firstLine="709"/>
        <w:jc w:val="both"/>
        <w:rPr>
          <w:sz w:val="28"/>
          <w:szCs w:val="28"/>
        </w:rPr>
      </w:pPr>
      <w:r w:rsidRPr="00D409E3">
        <w:rPr>
          <w:sz w:val="28"/>
          <w:szCs w:val="28"/>
        </w:rPr>
        <w:t xml:space="preserve">Кроме того, Госавтоинспекция призывает родителей усилить </w:t>
      </w:r>
      <w:proofErr w:type="gramStart"/>
      <w:r w:rsidRPr="00D409E3">
        <w:rPr>
          <w:sz w:val="28"/>
          <w:szCs w:val="28"/>
        </w:rPr>
        <w:t>контроль за</w:t>
      </w:r>
      <w:proofErr w:type="gramEnd"/>
      <w:r w:rsidRPr="00D409E3">
        <w:rPr>
          <w:sz w:val="28"/>
          <w:szCs w:val="28"/>
        </w:rPr>
        <w:t xml:space="preserve"> досугом подростков, а также доступностью для них транспортных средств. Не оставляйте детям, не имеющим водительского удостоверения соответствующей категории, ключей от </w:t>
      </w:r>
      <w:r>
        <w:rPr>
          <w:sz w:val="28"/>
          <w:szCs w:val="28"/>
        </w:rPr>
        <w:t>авт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 w:rsidRPr="00D409E3">
        <w:rPr>
          <w:sz w:val="28"/>
          <w:szCs w:val="28"/>
        </w:rPr>
        <w:t>мототранспорта</w:t>
      </w:r>
      <w:proofErr w:type="spellEnd"/>
      <w:r w:rsidRPr="00D409E3">
        <w:rPr>
          <w:sz w:val="28"/>
          <w:szCs w:val="28"/>
        </w:rPr>
        <w:t>, допуская тем самым возможность опасной поездки.</w:t>
      </w:r>
    </w:p>
    <w:p w:rsidR="00347A1E" w:rsidRPr="00D409E3" w:rsidRDefault="00347A1E" w:rsidP="00347A1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Мопеды, скутеры и мотоциклы не теряют своей актуальности среди молодежи.  Каждый родитель, покупая </w:t>
      </w:r>
      <w:r>
        <w:rPr>
          <w:color w:val="000000"/>
          <w:sz w:val="28"/>
          <w:szCs w:val="28"/>
          <w:shd w:val="clear" w:color="auto" w:fill="FFFFFF"/>
        </w:rPr>
        <w:t>несовершеннолетнему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такой подарок, должен в первую очередь подумать о безопасности, здоровье, а в</w:t>
      </w:r>
      <w:r>
        <w:rPr>
          <w:color w:val="000000"/>
          <w:sz w:val="28"/>
          <w:szCs w:val="28"/>
          <w:shd w:val="clear" w:color="auto" w:fill="FFFFFF"/>
        </w:rPr>
        <w:t>озможно и жизни своего ребенка.</w:t>
      </w:r>
      <w:r w:rsidRPr="00D409E3">
        <w:rPr>
          <w:color w:val="000000"/>
          <w:sz w:val="28"/>
          <w:szCs w:val="28"/>
          <w:shd w:val="clear" w:color="auto" w:fill="FFFFFF"/>
        </w:rPr>
        <w:t> Подростки, не достигшие соответствующего возраста и не имеющие права управления таким видом транспорта, в сил</w:t>
      </w:r>
      <w:r>
        <w:rPr>
          <w:color w:val="000000"/>
          <w:sz w:val="28"/>
          <w:szCs w:val="28"/>
          <w:shd w:val="clear" w:color="auto" w:fill="FFFFFF"/>
        </w:rPr>
        <w:t>у своих возрастных особенностей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не могут обеспечить безопасность дорожного движения, что ведет к созданию аварийно-опасных ситуаций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как следствие</w:t>
      </w:r>
      <w:r>
        <w:rPr>
          <w:color w:val="000000"/>
          <w:sz w:val="28"/>
          <w:szCs w:val="28"/>
          <w:shd w:val="clear" w:color="auto" w:fill="FFFFFF"/>
        </w:rPr>
        <w:t>, к </w:t>
      </w:r>
      <w:r w:rsidRPr="00D409E3">
        <w:rPr>
          <w:color w:val="000000"/>
          <w:sz w:val="28"/>
          <w:szCs w:val="28"/>
          <w:shd w:val="clear" w:color="auto" w:fill="FFFFFF"/>
        </w:rPr>
        <w:t>дорожно-транспортным происшествиям.</w:t>
      </w:r>
    </w:p>
    <w:p w:rsidR="00347A1E" w:rsidRDefault="00347A1E" w:rsidP="00347A1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 xml:space="preserve">Напоминаем, что согласно ст. 12.7 </w:t>
      </w:r>
      <w:proofErr w:type="spellStart"/>
      <w:r w:rsidRPr="00D409E3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D409E3">
        <w:rPr>
          <w:color w:val="000000"/>
          <w:sz w:val="28"/>
          <w:szCs w:val="28"/>
          <w:shd w:val="clear" w:color="auto" w:fill="FFFFFF"/>
        </w:rPr>
        <w:t xml:space="preserve"> РФ управление транспортным средством без водительского удостоверения влечет наложение административного штрафа в размере от 5000 до 15000 рублей.  А передача управления транспортным средством лицу, заведомо не имеющему права управления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влечет наложения штрафа в размере 30000 рублей.  </w:t>
      </w:r>
    </w:p>
    <w:p w:rsidR="00347A1E" w:rsidRPr="00D409E3" w:rsidRDefault="00347A1E" w:rsidP="00347A1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409E3">
        <w:rPr>
          <w:color w:val="000000"/>
          <w:sz w:val="28"/>
          <w:szCs w:val="28"/>
          <w:shd w:val="clear" w:color="auto" w:fill="FFFFFF"/>
        </w:rPr>
        <w:t>Кроме того, для родителей или законных представителей за неисполнение своих обязанностей</w:t>
      </w:r>
      <w:r>
        <w:rPr>
          <w:color w:val="000000"/>
          <w:sz w:val="28"/>
          <w:szCs w:val="28"/>
          <w:shd w:val="clear" w:color="auto" w:fill="FFFFFF"/>
        </w:rPr>
        <w:t xml:space="preserve"> по содержанию и воспитанию несовершеннолетних</w:t>
      </w:r>
      <w:r w:rsidRPr="00D409E3">
        <w:rPr>
          <w:color w:val="000000"/>
          <w:sz w:val="28"/>
          <w:szCs w:val="28"/>
          <w:shd w:val="clear" w:color="auto" w:fill="FFFFFF"/>
        </w:rPr>
        <w:t xml:space="preserve"> в соответствии со ст. 5.35 </w:t>
      </w:r>
      <w:proofErr w:type="spellStart"/>
      <w:r w:rsidRPr="00D409E3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D409E3">
        <w:rPr>
          <w:color w:val="000000"/>
          <w:sz w:val="28"/>
          <w:szCs w:val="28"/>
          <w:shd w:val="clear" w:color="auto" w:fill="FFFFFF"/>
        </w:rPr>
        <w:t xml:space="preserve"> РФ предусмотрена административная ответственность, которая влечет предупреждение или наложение штрафа в размере от 100 до 500 рублей.</w:t>
      </w:r>
    </w:p>
    <w:p w:rsidR="00347A1E" w:rsidRDefault="00347A1E" w:rsidP="00347A1E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347A1E" w:rsidRPr="00D409E3" w:rsidRDefault="00347A1E" w:rsidP="00347A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Госавтоинспекция Алтайского края</w:t>
      </w:r>
    </w:p>
    <w:p w:rsidR="00F138D8" w:rsidRDefault="00F138D8"/>
    <w:sectPr w:rsidR="00F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7A1E"/>
    <w:rsid w:val="00347A1E"/>
    <w:rsid w:val="00F1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2024-05-31T02:16:00Z</dcterms:created>
  <dcterms:modified xsi:type="dcterms:W3CDTF">2024-05-31T02:16:00Z</dcterms:modified>
</cp:coreProperties>
</file>